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67" w:rsidRPr="00F12A67" w:rsidRDefault="00F12A67" w:rsidP="00F12A67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Виды, условия оказания, в том числе сроки ожидания медицинской помощи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медицинское страхование в Российской Федерации регламентировано </w:t>
      </w:r>
      <w:hyperlink r:id="rId5" w:tgtFrame="_blank" w:history="1">
        <w:r w:rsidRPr="00373D20">
          <w:rPr>
            <w:rStyle w:val="a3"/>
            <w:color w:val="auto"/>
            <w:u w:val="none"/>
            <w:lang w:eastAsia="ru-RU"/>
          </w:rPr>
          <w:t>Федеральным законом № 326 от 29 ноября 2010 года «Об обязательном медицинском страховании в Российской Федерации»</w:t>
        </w:r>
      </w:hyperlink>
      <w:r w:rsidRPr="00373D20">
        <w:rPr>
          <w:lang w:eastAsia="ru-RU"/>
        </w:rPr>
        <w:t>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Порядки оказания, стандарты, объемы, виды бесплатной медицинской помощи, условия ее предоставления, критерии качества и доступности, другие важные вопросы отражены в </w:t>
      </w:r>
      <w:hyperlink r:id="rId6" w:tgtFrame="_blank" w:history="1">
        <w:r w:rsidRPr="00F12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Программе государственных гарантий бесплатного оказания гражданам медицинской помощи на 2019 год и на плановый период 2020 и 2021 годов, утвержденной постановлением Правительства Российской Федерации от 10 декабря 2018 г. N 1506</w:t>
        </w:r>
      </w:hyperlink>
      <w:r w:rsidRPr="00F12A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Нижегородского региона – </w:t>
      </w:r>
      <w:r w:rsidRPr="00F12A67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" w:tgtFrame="_blank" w:history="1">
        <w:r w:rsidRPr="00F12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Программе государственных гарантий бесплатного оказания населению Нижегородской области медицинской помощи на 2019 год и плановый период 2020 и 2021 гг., утвержденной постановлением Правительства Нижегородской области от 28.12.2018 №914</w:t>
        </w:r>
      </w:hyperlink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Университетская клиника в рамках Территориальной программы государственных гарантий оказывает специализированную, в том числе высокотехнологичную, медицинскую помощь.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ресурсоёмких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содержащем в том числе методы лечения и источники финансового обеспечения высокотехнологичной медицинской помощи, согласно приложению.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Лекарственное обеспечение при оказании медицинской помощи по ОМС осуществляется в соответствии с Программой государственных гарантий бесплатного оказания гражданам медицинской помощи на 2019 год и на плановый период 2020 и 2021 годов.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 </w:t>
      </w:r>
      <w:hyperlink r:id="rId8" w:history="1">
        <w:r w:rsidRPr="00F12A6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Положения о комиссии по отбору пациентов на плановую госпитализацию</w:t>
        </w:r>
      </w:hyperlink>
      <w:r w:rsidRPr="00F12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утвержденного приказом по Университетской клинике №7/3 от 09.01.2019 г.: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Направление пациентов в Университетскую клинику  ФГБОУ ВО «ПИМУ» Минздрава России (Университетская клиника) для оказания специализированной медицинской помощи осуществляется лечащим врачом Университетской клиники, врачом, проводившим консультативный прием в Университетской клинике или другой медицинской организации, в которой пациент проходит диагностику и лечение в рамках </w:t>
      </w: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 Лечащий врач при направлении пациента в Университетскую клинику для оказания специализированной медицинской помощи определяет наличие одного или нескольких медицинских показаний для оказания ему специализированной медицинской помощи.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 Медицинскими показаниями для оказания специализированной медицинской помощи являются: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нетипичное</w:t>
      </w:r>
      <w:proofErr w:type="gram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заболевания и (или) отсутствие эффекта от проводимого лечения;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необходимость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высокий риск хирургического лечения в связи с осложненным течением основного заболевания или наличием </w:t>
      </w:r>
      <w:proofErr w:type="spell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коморбидных</w:t>
      </w:r>
      <w:proofErr w:type="spell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необходимость</w:t>
      </w:r>
      <w:proofErr w:type="gram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повторных хирургических вмешательств в случаях, предусмотренных подпунктами "а", "б", "в" настоящего пункта;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необходимость дополнительного обследования в </w:t>
      </w:r>
      <w:proofErr w:type="spell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</w:t>
      </w:r>
      <w:proofErr w:type="spell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коморбидными</w:t>
      </w:r>
      <w:proofErr w:type="spell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заболеваниями для последующего хирургического лечения;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 необходимость</w:t>
      </w:r>
      <w:proofErr w:type="gram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повторной госпитализации по рекомендации Университетской клиники.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 В случае выявления у пациента медицинских показаний для оказания специализированной медицинской помощи в Университетской клинике лечащий врач оформляет направление на госпитализацию (форма 057/у) для оказания специализированной медицинской помощи, выписку из медицинской документации (форма 057/у) и другие необходимые документы которое согласно п.2.2. настоящего Положения.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  При необходимости сотрудники Университетской клиники запрашивают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   Основанием для госпитализации пациента в Университетскую клинику для оказания специализированной медицинской помощи является решение комиссии по отбору пациентов на плановую госпитализацию (Комиссии) Университетской клиники.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   Основанием для рассмотрения на Комиссию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п. 4.4. настоящего Положения.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4.8.    Комиссия в срок, не превышающий семь рабочих дней со дня получения документов, принимает решение о наличии (отсутствии) медицинских показаний для госпитализации пациента в Университетскую клинику целях оказания специализированной медицинской помощи.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   Решение Комиссии оформляется протоколом, содержащим следующие данные: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основание</w:t>
      </w:r>
      <w:proofErr w:type="gram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врачебной Комиссии Университетской клиники (реквизиты нормативного акта);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принятия решения Комиссии Университетской клиники;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состав Комиссии Университетской клиники;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 паспортные</w:t>
      </w:r>
      <w:proofErr w:type="gram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пациента (фамилия, имя, отчество (при наличии), дата рождения, сведения о месте жительства);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диагноз заболевания (состояния) и кода диагноза по МКБ-10;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 заключение</w:t>
      </w:r>
      <w:proofErr w:type="gram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врачебной Комиссии, содержащее одно из следующих решений: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наличии медицинских показаний для госпитализации пациента в Университетскую клинику для оказания специализированной медицинской помощи с указанием диагноза, кода диагноза по МКБ-10, планируемой даты госпитализации пациента;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отсутствии медицинских показаний для госпитализации пациента в Университетскую клинику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наличии медицинских показаний для направления пациента в Университетскую клинику для оказания высокотехнологичной медицинской помощи, с указанием диагноза, кода диагноза по МКБ-10,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     Протокол решения Комиссии Университетской клиники ФГБОУ ВО «ПИМУ» Минздрава России оформляется на бумажном носителе в одном экземпляре и хранится в Университетской клинике.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     Госпитализация пациентов Нижегородской области в рамках ОМС осуществляется в соответствии с </w:t>
      </w:r>
      <w:hyperlink r:id="rId9" w:history="1">
        <w:r w:rsidRPr="00F12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планом-заданием по объемам медицинской помощи</w:t>
        </w:r>
      </w:hyperlink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оказываемой в условиях круглосуточного и дневного стационаров в рамках реализации Территориальной программы обязательного медицинского страхования на текущий год.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внеочередное бесплатное медицинское обслуживание в рамках Программы государственных гарантий оказания населению бесплатной медицинской помощи имеют </w:t>
      </w:r>
      <w:hyperlink r:id="rId10" w:history="1">
        <w:r w:rsidRPr="00F12A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льготные категории граждан</w:t>
        </w:r>
      </w:hyperlink>
      <w:r w:rsidRPr="00F12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по госпитализации ведется лист ожидания специализированной, в том числе высокотехнологичной, медицинской помощи, оказываемой в плановом порядке, и осуществляется и</w:t>
      </w:r>
      <w:bookmarkStart w:id="0" w:name="_GoBack"/>
      <w:bookmarkEnd w:id="0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нформирование граждан о сроках ожидания оказания </w:t>
      </w: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плановой госпитализации по ОМС необходимо:</w:t>
      </w:r>
    </w:p>
    <w:p w:rsidR="00F12A67" w:rsidRPr="00F12A67" w:rsidRDefault="00F12A67" w:rsidP="00F1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в Лечебно-профилактическом учреждении по месту жительства справку по форме 027/у (Выписка из медицинской карты амбулаторного, стационарного больного) или иное направление на плановую госпитализацию.</w:t>
      </w:r>
    </w:p>
    <w:p w:rsidR="00F12A67" w:rsidRPr="00F12A67" w:rsidRDefault="00F12A67" w:rsidP="00F12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Отсканировать данную справку и отсканировать или сфотографировать имеющиеся рентгенологические снимки (в том числе снимки КТ и/или МРТ) и отправить их на адрес электронной почты отдела по госпитализации  ФГБОУ ВО "ПИМУ" Минздрава России </w:t>
      </w:r>
      <w:hyperlink r:id="rId11" w:history="1">
        <w:r w:rsidRPr="00F12A67">
          <w:rPr>
            <w:rFonts w:ascii="Times New Roman" w:eastAsia="Times New Roman" w:hAnsi="Times New Roman" w:cs="Times New Roman"/>
            <w:color w:val="125DCA"/>
            <w:sz w:val="24"/>
            <w:szCs w:val="24"/>
            <w:u w:val="single"/>
            <w:lang w:eastAsia="ru-RU"/>
          </w:rPr>
          <w:t>nniito@list.ru</w:t>
        </w:r>
      </w:hyperlink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заочной консультации специалистами Клиники или явиться на очную консультацию к специалистам в </w:t>
      </w:r>
      <w:hyperlink r:id="rId12" w:history="1">
        <w:r w:rsidRPr="00F12A67">
          <w:rPr>
            <w:rFonts w:ascii="Times New Roman" w:eastAsia="Times New Roman" w:hAnsi="Times New Roman" w:cs="Times New Roman"/>
            <w:color w:val="125DCA"/>
            <w:sz w:val="24"/>
            <w:szCs w:val="24"/>
            <w:u w:val="single"/>
            <w:lang w:eastAsia="ru-RU"/>
          </w:rPr>
          <w:t>консультативно-реабилитационное отделение</w:t>
        </w:r>
      </w:hyperlink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 w:rsidRPr="00F12A67">
          <w:rPr>
            <w:rFonts w:ascii="Times New Roman" w:eastAsia="Times New Roman" w:hAnsi="Times New Roman" w:cs="Times New Roman"/>
            <w:color w:val="125DCA"/>
            <w:sz w:val="24"/>
            <w:szCs w:val="24"/>
            <w:u w:val="single"/>
            <w:lang w:eastAsia="ru-RU"/>
          </w:rPr>
          <w:t>Института травматологии</w:t>
        </w:r>
      </w:hyperlink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hyperlink r:id="rId14" w:history="1">
        <w:r w:rsidRPr="00F12A67">
          <w:rPr>
            <w:rFonts w:ascii="Times New Roman" w:eastAsia="Times New Roman" w:hAnsi="Times New Roman" w:cs="Times New Roman"/>
            <w:color w:val="125DCA"/>
            <w:sz w:val="24"/>
            <w:szCs w:val="24"/>
            <w:u w:val="single"/>
            <w:lang w:eastAsia="ru-RU"/>
          </w:rPr>
          <w:t>консультативно-диагностическое отделение</w:t>
        </w:r>
      </w:hyperlink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history="1">
        <w:r w:rsidRPr="00F12A67">
          <w:rPr>
            <w:rFonts w:ascii="Times New Roman" w:eastAsia="Times New Roman" w:hAnsi="Times New Roman" w:cs="Times New Roman"/>
            <w:color w:val="125DCA"/>
            <w:sz w:val="24"/>
            <w:szCs w:val="24"/>
            <w:u w:val="single"/>
            <w:lang w:eastAsia="ru-RU"/>
          </w:rPr>
          <w:t>Института педиатрии</w:t>
        </w:r>
      </w:hyperlink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в Клинике осуществляются на платной основе, т.к. </w:t>
      </w:r>
      <w:proofErr w:type="gram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 ВО</w:t>
      </w:r>
      <w:proofErr w:type="gram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«ПИМУ» Минздрава России </w:t>
      </w:r>
      <w:r w:rsidRPr="00F12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входит</w:t>
      </w: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перечень организаций, оказывающих амбулаторную помощь гражданам в рамках территориальной программы обязательного медицинского страхования.</w:t>
      </w:r>
    </w:p>
    <w:p w:rsidR="00F12A67" w:rsidRPr="00F12A67" w:rsidRDefault="00F12A67" w:rsidP="00F12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показаний к стационарному лечению в Клинике, Вам будет сообщены дата госпитализации и перечень обязательных лабораторных анализов, инструментальных исследований, документов, необходимых для плановой госпитализации.</w:t>
      </w:r>
    </w:p>
    <w:p w:rsidR="00F12A67" w:rsidRPr="00F12A67" w:rsidRDefault="00F12A67" w:rsidP="00F12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назначенную дату Вам необходимо явиться для госпитализации в приёмное отделение Университетской клиники ФГБОУ ВО "ПИМУ" Минздрава </w:t>
      </w:r>
      <w:proofErr w:type="gram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 (</w:t>
      </w:r>
      <w:proofErr w:type="gram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Верхневолжская набережная, д. 18/1, </w:t>
      </w:r>
      <w:proofErr w:type="spellStart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ул.Семашко</w:t>
      </w:r>
      <w:proofErr w:type="spellEnd"/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22).</w:t>
      </w:r>
    </w:p>
    <w:p w:rsidR="00F12A67" w:rsidRPr="00F12A67" w:rsidRDefault="00F12A67" w:rsidP="00F12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себе иметь:</w:t>
      </w:r>
    </w:p>
    <w:p w:rsidR="00F12A67" w:rsidRPr="00F12A67" w:rsidRDefault="00F12A67" w:rsidP="00F12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на плановую госпитализацию (форма 057/у);</w:t>
      </w:r>
    </w:p>
    <w:p w:rsidR="00F12A67" w:rsidRPr="00F12A67" w:rsidRDefault="00F12A67" w:rsidP="00F12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РФ;</w:t>
      </w:r>
    </w:p>
    <w:p w:rsidR="00F12A67" w:rsidRPr="00F12A67" w:rsidRDefault="00F12A67" w:rsidP="00F12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 (СНИЛС);</w:t>
      </w:r>
    </w:p>
    <w:p w:rsidR="00F12A67" w:rsidRPr="00F12A67" w:rsidRDefault="00F12A67" w:rsidP="00F12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медицинский полис ОМС;</w:t>
      </w:r>
    </w:p>
    <w:p w:rsidR="00F12A67" w:rsidRPr="00F12A67" w:rsidRDefault="00F12A67" w:rsidP="00F12A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анализов, исследований, заключения специалистов в соответствии с перечнем.</w:t>
      </w:r>
    </w:p>
    <w:p w:rsidR="00F2543D" w:rsidRPr="00F12A67" w:rsidRDefault="00F2543D">
      <w:pPr>
        <w:rPr>
          <w:rFonts w:ascii="Times New Roman" w:hAnsi="Times New Roman" w:cs="Times New Roman"/>
          <w:sz w:val="24"/>
          <w:szCs w:val="24"/>
        </w:rPr>
      </w:pPr>
    </w:p>
    <w:sectPr w:rsidR="00F2543D" w:rsidRPr="00F1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4BE"/>
    <w:multiLevelType w:val="multilevel"/>
    <w:tmpl w:val="58A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46408"/>
    <w:multiLevelType w:val="multilevel"/>
    <w:tmpl w:val="8DDA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F63326"/>
    <w:multiLevelType w:val="multilevel"/>
    <w:tmpl w:val="DA7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DA"/>
    <w:rsid w:val="00373D20"/>
    <w:rsid w:val="008D6ADA"/>
    <w:rsid w:val="00F12A67"/>
    <w:rsid w:val="00F2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E321"/>
  <w15:chartTrackingRefBased/>
  <w15:docId w15:val="{894512D7-2082-4184-AB8D-97ABEB52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iito.ru/?id=13431" TargetMode="External"/><Relationship Id="rId13" Type="http://schemas.openxmlformats.org/officeDocument/2006/relationships/hyperlink" Target="http://www.nniito.ru/?id=11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ernment-nnov.ru/?id=226749" TargetMode="External"/><Relationship Id="rId12" Type="http://schemas.openxmlformats.org/officeDocument/2006/relationships/hyperlink" Target="http://www.nniito.ru/?id=2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35025/" TargetMode="External"/><Relationship Id="rId11" Type="http://schemas.openxmlformats.org/officeDocument/2006/relationships/hyperlink" Target="mailto:omsnniito@rambler.ru" TargetMode="External"/><Relationship Id="rId5" Type="http://schemas.openxmlformats.org/officeDocument/2006/relationships/hyperlink" Target="http://government.ru/docs/all/99737/" TargetMode="External"/><Relationship Id="rId15" Type="http://schemas.openxmlformats.org/officeDocument/2006/relationships/hyperlink" Target="http://www.nniito.ru/?id=7624" TargetMode="External"/><Relationship Id="rId10" Type="http://schemas.openxmlformats.org/officeDocument/2006/relationships/hyperlink" Target="http://www.nniito.ru/?id=10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iito.ru/?id=3249" TargetMode="External"/><Relationship Id="rId14" Type="http://schemas.openxmlformats.org/officeDocument/2006/relationships/hyperlink" Target="http://www.nniito.ru/?id=4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2019-07-15T11:02:00Z</dcterms:created>
  <dcterms:modified xsi:type="dcterms:W3CDTF">2019-07-15T11:47:00Z</dcterms:modified>
</cp:coreProperties>
</file>